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04" w:rsidRDefault="00090304" w:rsidP="00090304">
      <w:pPr>
        <w:numPr>
          <w:ilvl w:val="0"/>
          <w:numId w:val="1"/>
        </w:numPr>
        <w:jc w:val="right"/>
        <w:rPr>
          <w:rFonts w:ascii="Palatino Linotype" w:hAnsi="Palatino Linotype" w:cs="Palatino Linotype"/>
          <w:b/>
          <w:bCs/>
          <w:lang w:val="pl-PL"/>
        </w:rPr>
      </w:pPr>
      <w:r>
        <w:rPr>
          <w:i/>
        </w:rPr>
        <w:t xml:space="preserve">PROJEKT - 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b/>
          <w:bCs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b/>
          <w:bCs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UCHWAŁA  NR ……/…../16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 xml:space="preserve">R a d y   M i e j s k i e j   G m i n y    D o b r z y c a 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z  dnia  ……………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zmieniająca uchwałę w  sprawie udzielenia  pomocy  finansowej  dla  Powiatu  Pleszewskiego.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 xml:space="preserve"> </w:t>
      </w: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ab/>
        <w:t>Na podstawie art. 10 ust. 2 i art. 18 ust. 2 pkt 15 ustawy z dnia 8 marca 1990r. o samorządzie  gminnym  (Dz.U. z 2016 r., poz. 446 ze zm.) oraz art. 216 ust. 2 pkt 5 i art. 220 ust. 1 i 2 ustawy z dnia 27 sierpnia 2009r. o  finansach  publicznych  (Dz.U. z 2013 r., poz. 885 ze zm.) Rada Miejska Gminy Dobrzyca uchwala,  co  następuje:</w:t>
      </w: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1</w:t>
      </w:r>
    </w:p>
    <w:p w:rsidR="00090304" w:rsidRDefault="00090304" w:rsidP="0009030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090304" w:rsidRDefault="00090304" w:rsidP="00090304">
      <w:pPr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W  uchwale  Nr XXII/191/2016  Rady  Miejskiej  Gminy Dobrzyca  z dnia 29.09.2016r. § 1 otrzymuje brzmienie:</w:t>
      </w:r>
    </w:p>
    <w:p w:rsidR="00090304" w:rsidRDefault="00090304" w:rsidP="00090304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  <w:r>
        <w:rPr>
          <w:rFonts w:ascii="Palatino Linotype" w:hAnsi="Palatino Linotype" w:cs="Palatino Linotype"/>
          <w:lang w:val="pl-PL"/>
        </w:rPr>
        <w:t>„Postanawia się udzielić Powiatowi Pleszewskiemu w roku budżetowym 2016 pomocy  finansowej z przeznaczeniem na dofinansowanie zadania  inwestycyjnego:  „</w:t>
      </w:r>
      <w:r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  <w:t xml:space="preserve">Przebudowa drogi powiatowej nr 4173P na odcinku Dobrzyca – Koryta. Etap I w m. Trzebowa” </w:t>
      </w:r>
      <w:r>
        <w:rPr>
          <w:rFonts w:ascii="Palatino Linotype" w:hAnsi="Palatino Linotype" w:cs="Palatino Linotype"/>
          <w:lang w:val="pl-PL"/>
        </w:rPr>
        <w:t>do wysokości 65.100 zł.”</w:t>
      </w:r>
    </w:p>
    <w:p w:rsidR="00090304" w:rsidRDefault="00090304" w:rsidP="00090304">
      <w:pPr>
        <w:pStyle w:val="Default"/>
      </w:pPr>
    </w:p>
    <w:p w:rsidR="00090304" w:rsidRDefault="00090304" w:rsidP="00090304">
      <w:pPr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2</w:t>
      </w:r>
    </w:p>
    <w:p w:rsidR="00090304" w:rsidRDefault="00090304" w:rsidP="00090304">
      <w:pPr>
        <w:rPr>
          <w:rFonts w:ascii="Palatino Linotype" w:hAnsi="Palatino Linotype" w:cs="Palatino Linotype"/>
          <w:sz w:val="16"/>
          <w:szCs w:val="16"/>
          <w:lang w:val="pl-PL"/>
        </w:rPr>
      </w:pP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Wykonanie  uchwały  powierza  się  Burmistrzowi  Gminy.</w:t>
      </w: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3</w:t>
      </w:r>
    </w:p>
    <w:p w:rsidR="00090304" w:rsidRDefault="00090304" w:rsidP="00090304">
      <w:pPr>
        <w:jc w:val="both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Uchwała  wchodzi  w  życie  z  dniem  podjęcia.</w:t>
      </w: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both"/>
        <w:rPr>
          <w:rFonts w:ascii="Palatino Linotype" w:hAnsi="Palatino Linotype" w:cs="Palatino Linotype"/>
          <w:lang w:val="pl-PL"/>
        </w:rPr>
      </w:pPr>
    </w:p>
    <w:p w:rsidR="00090304" w:rsidRDefault="00090304" w:rsidP="00090304">
      <w:pPr>
        <w:jc w:val="both"/>
        <w:rPr>
          <w:lang w:val="pl-PL"/>
        </w:rPr>
      </w:pPr>
    </w:p>
    <w:p w:rsidR="00090304" w:rsidRDefault="00090304" w:rsidP="00090304">
      <w:pPr>
        <w:jc w:val="both"/>
        <w:rPr>
          <w:lang w:val="pl-PL"/>
        </w:rPr>
      </w:pPr>
    </w:p>
    <w:p w:rsidR="00090304" w:rsidRDefault="00090304" w:rsidP="00090304">
      <w:pPr>
        <w:jc w:val="both"/>
        <w:rPr>
          <w:lang w:val="pl-PL"/>
        </w:rPr>
      </w:pPr>
    </w:p>
    <w:p w:rsidR="00090304" w:rsidRDefault="00090304" w:rsidP="00090304">
      <w:pPr>
        <w:jc w:val="both"/>
        <w:rPr>
          <w:rFonts w:ascii="Arial" w:hAnsi="Arial" w:cs="Arial"/>
          <w:b/>
          <w:bCs/>
          <w:lang w:val="pl-PL"/>
        </w:rPr>
      </w:pPr>
    </w:p>
    <w:p w:rsidR="004E5EDD" w:rsidRDefault="004E5EDD"/>
    <w:sectPr w:rsidR="004E5EDD" w:rsidSect="0009030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3540" w:hanging="360"/>
      </w:pPr>
      <w:rPr>
        <w:rFonts w:ascii="Times New Roman" w:hAnsi="Times New Roman" w:cs="Times New Roman" w:hint="default"/>
        <w:lang w:val="pl-PL"/>
      </w:rPr>
    </w:lvl>
  </w:abstractNum>
  <w:num w:numId="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90304"/>
    <w:rsid w:val="00090304"/>
    <w:rsid w:val="00186167"/>
    <w:rsid w:val="002A7051"/>
    <w:rsid w:val="002F4947"/>
    <w:rsid w:val="00364B0D"/>
    <w:rsid w:val="00366E24"/>
    <w:rsid w:val="00380D24"/>
    <w:rsid w:val="004E5EDD"/>
    <w:rsid w:val="005A5250"/>
    <w:rsid w:val="00892D5F"/>
    <w:rsid w:val="008E705B"/>
    <w:rsid w:val="00A33807"/>
    <w:rsid w:val="00D02282"/>
    <w:rsid w:val="00F5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30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903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3</cp:revision>
  <dcterms:created xsi:type="dcterms:W3CDTF">2016-11-22T10:41:00Z</dcterms:created>
  <dcterms:modified xsi:type="dcterms:W3CDTF">2016-11-22T10:42:00Z</dcterms:modified>
</cp:coreProperties>
</file>